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96" w:rsidRDefault="004F6A96" w:rsidP="004F6A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 дополнительного профессионального образования (повышения квалификации)</w:t>
      </w:r>
    </w:p>
    <w:p w:rsidR="004F6A96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787B">
        <w:rPr>
          <w:rFonts w:ascii="Times New Roman" w:eastAsia="Calibri" w:hAnsi="Times New Roman" w:cs="Times New Roman"/>
          <w:b/>
          <w:bCs/>
          <w:sz w:val="28"/>
          <w:szCs w:val="28"/>
        </w:rPr>
        <w:t>«Лечение и профилактика болезней мелких животных</w:t>
      </w:r>
      <w:r w:rsidRPr="0068787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направлена</w:t>
      </w:r>
      <w:proofErr w:type="gramEnd"/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</w:t>
      </w:r>
      <w:r w:rsidRPr="0068787B">
        <w:rPr>
          <w:rFonts w:ascii="Times New Roman" w:eastAsia="Calibri" w:hAnsi="Times New Roman" w:cs="Times New Roman"/>
          <w:sz w:val="28"/>
          <w:szCs w:val="28"/>
        </w:rPr>
        <w:t>совершенствование и получение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787B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ветеринарии.</w:t>
      </w:r>
    </w:p>
    <w:p w:rsidR="004F6A96" w:rsidRPr="0068787B" w:rsidRDefault="004F6A96" w:rsidP="004F6A9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68787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F6A96" w:rsidRPr="0068787B" w:rsidRDefault="004F6A96" w:rsidP="004F6A9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68787B">
        <w:rPr>
          <w:rStyle w:val="a3"/>
          <w:rFonts w:ascii="Times New Roman" w:eastAsia="Calibri" w:hAnsi="Times New Roman" w:cs="Times New Roman"/>
          <w:b/>
          <w:sz w:val="28"/>
          <w:szCs w:val="28"/>
        </w:rPr>
        <w:t xml:space="preserve">качественное изменение профессиональных компетенций </w:t>
      </w:r>
      <w:r w:rsidRPr="0068787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специалистов ветеринарной службы в области лечения и профилактики болезней мелких животных:</w:t>
      </w:r>
    </w:p>
    <w:p w:rsidR="004F6A96" w:rsidRPr="0068787B" w:rsidRDefault="004F6A96" w:rsidP="004F6A96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8787B">
        <w:rPr>
          <w:rFonts w:ascii="Times New Roman" w:hAnsi="Times New Roman"/>
          <w:sz w:val="28"/>
          <w:szCs w:val="28"/>
        </w:rPr>
        <w:t xml:space="preserve"> определение болезней мелких животных, распространенных в Новгородской области;</w:t>
      </w:r>
    </w:p>
    <w:p w:rsidR="004F6A96" w:rsidRPr="0068787B" w:rsidRDefault="004F6A96" w:rsidP="004F6A96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8787B">
        <w:rPr>
          <w:rFonts w:ascii="Times New Roman" w:hAnsi="Times New Roman"/>
          <w:sz w:val="28"/>
          <w:szCs w:val="28"/>
        </w:rPr>
        <w:t xml:space="preserve"> проведение лабораторно-диагностических исследований, </w:t>
      </w:r>
      <w:r w:rsidRPr="0068787B">
        <w:rPr>
          <w:rFonts w:ascii="Times New Roman" w:hAnsi="Times New Roman"/>
          <w:bCs/>
          <w:sz w:val="28"/>
          <w:szCs w:val="28"/>
        </w:rPr>
        <w:t>лечение и профилактика болезней мелких животных,</w:t>
      </w:r>
      <w:r w:rsidRPr="0068787B">
        <w:rPr>
          <w:rFonts w:ascii="Times New Roman" w:hAnsi="Times New Roman"/>
          <w:sz w:val="28"/>
          <w:szCs w:val="28"/>
        </w:rPr>
        <w:t xml:space="preserve"> применение современных ветеринарных препаратов. </w:t>
      </w:r>
    </w:p>
    <w:p w:rsidR="004F6A96" w:rsidRPr="0068787B" w:rsidRDefault="004F6A96" w:rsidP="004F6A96">
      <w:pPr>
        <w:spacing w:after="0" w:line="240" w:lineRule="auto"/>
        <w:ind w:firstLine="708"/>
        <w:rPr>
          <w:rFonts w:ascii="Times New Roman" w:eastAsia="Calibri" w:hAnsi="Times New Roman" w:cs="Times New Roman"/>
          <w:color w:val="1E1D1E"/>
          <w:sz w:val="18"/>
          <w:szCs w:val="18"/>
        </w:rPr>
      </w:pPr>
      <w:r w:rsidRPr="0068787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F6A96" w:rsidRPr="0068787B" w:rsidRDefault="004F6A96" w:rsidP="004F6A9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color w:val="000000"/>
          <w:sz w:val="28"/>
          <w:szCs w:val="28"/>
        </w:rPr>
        <w:t>получение новых дополнительных знаний по организации ветеринарного дела в современных условиях, углубление профессиональных знаний, умений и навыков:</w:t>
      </w:r>
    </w:p>
    <w:p w:rsidR="004F6A96" w:rsidRPr="0068787B" w:rsidRDefault="004F6A96" w:rsidP="004F6A96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8787B">
        <w:rPr>
          <w:rFonts w:ascii="Times New Roman" w:hAnsi="Times New Roman"/>
          <w:sz w:val="28"/>
          <w:szCs w:val="28"/>
        </w:rPr>
        <w:t>проводить лабораторно-диагностические исследования;</w:t>
      </w:r>
    </w:p>
    <w:p w:rsidR="004F6A96" w:rsidRPr="0068787B" w:rsidRDefault="004F6A96" w:rsidP="004F6A96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8787B">
        <w:rPr>
          <w:rFonts w:ascii="Times New Roman" w:hAnsi="Times New Roman"/>
          <w:sz w:val="28"/>
          <w:szCs w:val="28"/>
        </w:rPr>
        <w:t>определять болезни мелких животных, распространенные в Новгородской области;</w:t>
      </w:r>
    </w:p>
    <w:p w:rsidR="004F6A96" w:rsidRPr="0068787B" w:rsidRDefault="004F6A96" w:rsidP="004F6A96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8787B">
        <w:rPr>
          <w:rFonts w:ascii="Times New Roman" w:hAnsi="Times New Roman"/>
          <w:sz w:val="28"/>
          <w:szCs w:val="28"/>
        </w:rPr>
        <w:t>соблюдать ветеринарно-санитарные правила при организации работы ветеринарной клиники;</w:t>
      </w:r>
    </w:p>
    <w:p w:rsidR="004F6A96" w:rsidRPr="0068787B" w:rsidRDefault="004F6A96" w:rsidP="004F6A96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8787B">
        <w:rPr>
          <w:rFonts w:ascii="Times New Roman" w:hAnsi="Times New Roman"/>
          <w:sz w:val="28"/>
          <w:szCs w:val="28"/>
        </w:rPr>
        <w:t>применять новые ветеринарные препараты для мелких животных;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обучения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очная с использованием дистанционных образовательных технологий и электронного обучения.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организации образовательной деятельности: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787B">
        <w:rPr>
          <w:rFonts w:ascii="Times New Roman" w:eastAsia="Calibri" w:hAnsi="Times New Roman" w:cs="Times New Roman"/>
          <w:sz w:val="28"/>
          <w:szCs w:val="28"/>
        </w:rPr>
        <w:t>организация образовательной деятельности предполагает лекции и практические занятия,</w:t>
      </w:r>
      <w:r w:rsidRPr="006878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направленные на достижение целей программы, планируемых результатов. Учебно-методические материалы по направлению программы размещаются на сайте института, слушателям выдается код доступа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Объем программы: 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72 часа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Режим обучения: </w:t>
      </w:r>
      <w:r w:rsidRPr="0068787B">
        <w:rPr>
          <w:rFonts w:ascii="Times New Roman" w:eastAsia="Calibri" w:hAnsi="Times New Roman" w:cs="Times New Roman"/>
          <w:color w:val="000000"/>
          <w:sz w:val="28"/>
          <w:szCs w:val="28"/>
        </w:rPr>
        <w:t>6-8 часов в день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итоговой аттестации: 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дифференцированный зачет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Язык обучения: 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</w:t>
      </w:r>
    </w:p>
    <w:p w:rsidR="004F6A96" w:rsidRPr="0068787B" w:rsidRDefault="004F6A96" w:rsidP="004F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Принципы актуализации программы</w:t>
      </w:r>
      <w:r w:rsidRPr="006878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4F6A96" w:rsidRDefault="004F6A96" w:rsidP="004F6A96">
      <w:pPr>
        <w:tabs>
          <w:tab w:val="left" w:pos="709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7B">
        <w:rPr>
          <w:rFonts w:ascii="Times New Roman" w:eastAsia="Calibri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68787B">
        <w:rPr>
          <w:rFonts w:ascii="Times New Roman" w:eastAsia="Calibri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4F6A96" w:rsidRDefault="004F6A96" w:rsidP="004F6A96">
      <w:pPr>
        <w:tabs>
          <w:tab w:val="left" w:pos="709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A96" w:rsidRDefault="004F6A96" w:rsidP="004F6A96">
      <w:pPr>
        <w:tabs>
          <w:tab w:val="left" w:pos="709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A96" w:rsidRDefault="004F6A96" w:rsidP="004F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A96" w:rsidRDefault="004F6A96" w:rsidP="004F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A96" w:rsidRPr="00F026F2" w:rsidRDefault="004F6A96" w:rsidP="004F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F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4F6A96" w:rsidRPr="0068787B" w:rsidRDefault="004F6A96" w:rsidP="004F6A96">
      <w:pPr>
        <w:tabs>
          <w:tab w:val="left" w:pos="709"/>
        </w:tabs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6F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 профессиональной </w:t>
      </w:r>
      <w:r w:rsidRPr="00F02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026F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</w:t>
      </w:r>
      <w:r w:rsidRPr="0068787B">
        <w:rPr>
          <w:rFonts w:ascii="Times New Roman" w:eastAsia="Calibri" w:hAnsi="Times New Roman" w:cs="Times New Roman"/>
          <w:b/>
          <w:bCs/>
          <w:sz w:val="28"/>
          <w:szCs w:val="28"/>
        </w:rPr>
        <w:t>«Лечение и профилактика болезней мелких животных</w:t>
      </w:r>
      <w:r w:rsidRPr="0068787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7"/>
        <w:gridCol w:w="6"/>
        <w:gridCol w:w="3969"/>
        <w:gridCol w:w="850"/>
        <w:gridCol w:w="851"/>
        <w:gridCol w:w="992"/>
        <w:gridCol w:w="283"/>
        <w:gridCol w:w="1602"/>
      </w:tblGrid>
      <w:tr w:rsidR="004F6A96" w:rsidRPr="0068787B" w:rsidTr="00CB3C2D">
        <w:trPr>
          <w:cantSplit/>
          <w:trHeight w:val="553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87B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68787B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68787B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Наименование разделов</w:t>
            </w:r>
          </w:p>
          <w:p w:rsidR="004F6A96" w:rsidRPr="0068787B" w:rsidRDefault="004F6A96" w:rsidP="00CB3C2D">
            <w:pPr>
              <w:tabs>
                <w:tab w:val="left" w:pos="3015"/>
              </w:tabs>
              <w:spacing w:after="0" w:line="240" w:lineRule="auto"/>
              <w:ind w:right="8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и дисциплин</w:t>
            </w:r>
          </w:p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часов</w:t>
            </w:r>
          </w:p>
          <w:p w:rsidR="004F6A96" w:rsidRPr="0068787B" w:rsidRDefault="004F6A96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Аудиторные занятия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ind w:left="32" w:right="8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787B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</w:tr>
      <w:tr w:rsidR="004F6A96" w:rsidRPr="0068787B" w:rsidTr="00CB3C2D">
        <w:trPr>
          <w:cantSplit/>
          <w:trHeight w:val="304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87B">
              <w:rPr>
                <w:rFonts w:ascii="Times New Roman" w:eastAsia="Calibri" w:hAnsi="Times New Roman" w:cs="Times New Roman"/>
                <w:b/>
              </w:rPr>
              <w:t>Лекц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787B">
              <w:rPr>
                <w:rFonts w:ascii="Times New Roman" w:eastAsia="Calibri" w:hAnsi="Times New Roman" w:cs="Times New Roman"/>
                <w:b/>
              </w:rPr>
              <w:t>Практ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ind w:left="32" w:right="8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и управление ветеринарной службой </w:t>
            </w:r>
          </w:p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Новгородской области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1. 1. Задачи государственной ветеринарной службы и перспективы развития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1. 2. </w:t>
            </w:r>
            <w:r w:rsidRPr="0068787B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8"/>
                <w:szCs w:val="28"/>
              </w:rPr>
              <w:t>Кадровое обеспечение ветеринарной службы Новгородской области: проблемы и возможные пути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1. 3.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Эпизоотическое состояние Российской Федерации и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>Тема 1. 4 .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Мероприятия по  повышению эффективности работы государственной ветеринарной службы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5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1. Диагностика и лечение мелких животных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1.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Прогноз эпизоотической ситуации по </w:t>
            </w:r>
            <w:proofErr w:type="spell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дирофиляриозам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плотоядных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2.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УЗИ - диагностика мелких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3.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Онкологические болезни мелких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4.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Болезни мочеполовой системы. Методы лечения.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104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5.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Желудочно-кишечные болезни животных и их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6. </w:t>
            </w:r>
            <w:proofErr w:type="gram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Кожные</w:t>
            </w:r>
            <w:proofErr w:type="gram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болезням мелких 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7.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Офтальмология и стоматология в ветеринарии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13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8.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Болезни экзотических животных. Методы лечения.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13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9.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Проведение лабораторной диагностики болезней мелких животных на базе </w:t>
            </w:r>
            <w:proofErr w:type="spell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ветклиники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ОБУ «</w:t>
            </w:r>
            <w:proofErr w:type="gram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Новгородская</w:t>
            </w:r>
            <w:proofErr w:type="gram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горветстанция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13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10. 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Практические занятия на базе лечебного отдела ОБУ «</w:t>
            </w:r>
            <w:proofErr w:type="gram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Новгородская</w:t>
            </w:r>
            <w:proofErr w:type="gram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райветстанция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tabs>
                <w:tab w:val="left" w:pos="130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2. 11.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Практические занятия по болезням мелких  животных на базе лечебного отдела ОАО «</w:t>
            </w:r>
            <w:proofErr w:type="spellStart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Новгородзооветснаб</w:t>
            </w:r>
            <w:proofErr w:type="spellEnd"/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5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2. Законодательство в ветеринарии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pStyle w:val="snip1"/>
              <w:spacing w:before="0" w:line="240" w:lineRule="auto"/>
              <w:rPr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b/>
                <w:i/>
                <w:sz w:val="28"/>
                <w:szCs w:val="28"/>
              </w:rPr>
              <w:t>Тема 3. 1 .</w:t>
            </w:r>
            <w:r w:rsidRPr="0068787B">
              <w:rPr>
                <w:b/>
                <w:i/>
                <w:sz w:val="28"/>
                <w:szCs w:val="28"/>
              </w:rPr>
              <w:t>Новое в ветеринарном законодательстве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pStyle w:val="snip1"/>
              <w:tabs>
                <w:tab w:val="left" w:pos="1011"/>
              </w:tabs>
              <w:spacing w:before="0" w:line="240" w:lineRule="auto"/>
              <w:rPr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b/>
                <w:i/>
                <w:sz w:val="28"/>
                <w:szCs w:val="28"/>
              </w:rPr>
              <w:t xml:space="preserve">Тема 3.2. </w:t>
            </w:r>
            <w:r w:rsidRPr="0068787B">
              <w:rPr>
                <w:b/>
                <w:i/>
                <w:sz w:val="28"/>
                <w:szCs w:val="28"/>
              </w:rPr>
              <w:t xml:space="preserve">Правовые аспекты в области обращения животными без владельцев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3.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Ведение ветеринарной отчетности в соответствии с ветеринарным законодательством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4.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Оформление ветеринарных сопроводительных документов в электронном виде. Ошибки при мониторинге и анализе работы ветеринарных специалистов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tabs>
                <w:tab w:val="left" w:pos="9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 5.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Этикет ветеринарного врача и маркетинг ветеринарных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tabs>
                <w:tab w:val="left" w:pos="9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6.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Организация и проведение ветеринарно-санитарных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tabs>
                <w:tab w:val="left" w:pos="9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7.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Личная гигиена ветеринарных врачей при работе с животными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tabs>
                <w:tab w:val="left" w:pos="9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8.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Охрана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tabs>
                <w:tab w:val="left" w:pos="9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787B">
              <w:rPr>
                <w:rStyle w:val="FontStyle24"/>
                <w:rFonts w:eastAsia="Calibri"/>
                <w:b/>
                <w:i/>
                <w:sz w:val="28"/>
                <w:szCs w:val="28"/>
              </w:rPr>
              <w:t xml:space="preserve">Тема 3.  9. </w:t>
            </w:r>
            <w:r w:rsidRPr="006878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Законодательство в сфере органического животноводства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4F6A96" w:rsidRPr="0068787B" w:rsidTr="00CB3C2D">
        <w:trPr>
          <w:cantSplit/>
          <w:trHeight w:val="291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878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78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A96" w:rsidRPr="0068787B" w:rsidRDefault="004F6A96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6A96" w:rsidRPr="0068787B" w:rsidRDefault="004F6A96" w:rsidP="004F6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2BD0" w:rsidRDefault="00592BD0"/>
    <w:sectPr w:rsidR="00592BD0" w:rsidSect="0069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96"/>
    <w:rsid w:val="004F6A96"/>
    <w:rsid w:val="005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6A96"/>
    <w:rPr>
      <w:i/>
      <w:iCs/>
    </w:rPr>
  </w:style>
  <w:style w:type="paragraph" w:styleId="a4">
    <w:name w:val="List Paragraph"/>
    <w:basedOn w:val="a"/>
    <w:uiPriority w:val="34"/>
    <w:qFormat/>
    <w:rsid w:val="004F6A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F6A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A96"/>
  </w:style>
  <w:style w:type="character" w:customStyle="1" w:styleId="FontStyle24">
    <w:name w:val="Font Style24"/>
    <w:basedOn w:val="a0"/>
    <w:uiPriority w:val="99"/>
    <w:rsid w:val="004F6A96"/>
    <w:rPr>
      <w:rFonts w:ascii="Times New Roman" w:hAnsi="Times New Roman" w:cs="Times New Roman"/>
      <w:sz w:val="26"/>
      <w:szCs w:val="26"/>
    </w:rPr>
  </w:style>
  <w:style w:type="paragraph" w:customStyle="1" w:styleId="snip1">
    <w:name w:val="snip1"/>
    <w:basedOn w:val="a"/>
    <w:rsid w:val="004F6A96"/>
    <w:pPr>
      <w:spacing w:before="72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2021-07-26T13:03:00Z</dcterms:created>
  <dcterms:modified xsi:type="dcterms:W3CDTF">2021-07-26T13:04:00Z</dcterms:modified>
</cp:coreProperties>
</file>