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09" w:rsidRPr="002F1E58" w:rsidRDefault="00DE6809" w:rsidP="00DE680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E58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 профессиональная </w:t>
      </w:r>
      <w:r w:rsidRPr="002F1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F1E58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2F1E58">
        <w:rPr>
          <w:rFonts w:ascii="Times New Roman" w:hAnsi="Times New Roman" w:cs="Times New Roman"/>
          <w:color w:val="000000"/>
          <w:sz w:val="28"/>
          <w:szCs w:val="28"/>
        </w:rPr>
        <w:t xml:space="preserve">овышения квалификации </w:t>
      </w:r>
    </w:p>
    <w:p w:rsidR="00DE6809" w:rsidRPr="00DB2162" w:rsidRDefault="00DE6809" w:rsidP="00DE6809">
      <w:pPr>
        <w:pStyle w:val="Standard"/>
        <w:tabs>
          <w:tab w:val="left" w:pos="0"/>
        </w:tabs>
        <w:autoSpaceDE w:val="0"/>
        <w:jc w:val="center"/>
        <w:rPr>
          <w:sz w:val="28"/>
          <w:szCs w:val="28"/>
        </w:rPr>
      </w:pPr>
      <w:r w:rsidRPr="00DB2162">
        <w:rPr>
          <w:rFonts w:eastAsia="Times New Roman" w:cs="Times New Roman"/>
          <w:b/>
          <w:bCs/>
          <w:sz w:val="28"/>
          <w:szCs w:val="28"/>
          <w:lang w:val="ru-RU"/>
        </w:rPr>
        <w:t>«</w:t>
      </w:r>
      <w:proofErr w:type="spellStart"/>
      <w:r w:rsidRPr="00E83677">
        <w:rPr>
          <w:b/>
          <w:sz w:val="28"/>
          <w:szCs w:val="28"/>
        </w:rPr>
        <w:t>Эффективные</w:t>
      </w:r>
      <w:proofErr w:type="spellEnd"/>
      <w:r w:rsidRPr="00E83677">
        <w:rPr>
          <w:b/>
          <w:sz w:val="28"/>
          <w:szCs w:val="28"/>
        </w:rPr>
        <w:t xml:space="preserve"> </w:t>
      </w:r>
      <w:proofErr w:type="spellStart"/>
      <w:r w:rsidRPr="00E83677">
        <w:rPr>
          <w:b/>
          <w:sz w:val="28"/>
          <w:szCs w:val="28"/>
        </w:rPr>
        <w:t>методы</w:t>
      </w:r>
      <w:proofErr w:type="spellEnd"/>
      <w:r w:rsidRPr="00E83677">
        <w:rPr>
          <w:b/>
          <w:sz w:val="28"/>
          <w:szCs w:val="28"/>
        </w:rPr>
        <w:t xml:space="preserve"> </w:t>
      </w:r>
      <w:proofErr w:type="spellStart"/>
      <w:r w:rsidRPr="00E83677">
        <w:rPr>
          <w:b/>
          <w:sz w:val="28"/>
          <w:szCs w:val="28"/>
        </w:rPr>
        <w:t>организации</w:t>
      </w:r>
      <w:proofErr w:type="spellEnd"/>
      <w:r w:rsidRPr="00E83677">
        <w:rPr>
          <w:b/>
          <w:sz w:val="28"/>
          <w:szCs w:val="28"/>
        </w:rPr>
        <w:t xml:space="preserve"> </w:t>
      </w:r>
      <w:proofErr w:type="spellStart"/>
      <w:r w:rsidRPr="00E83677">
        <w:rPr>
          <w:b/>
          <w:sz w:val="28"/>
          <w:szCs w:val="28"/>
        </w:rPr>
        <w:t>товарного</w:t>
      </w:r>
      <w:proofErr w:type="spellEnd"/>
      <w:r w:rsidRPr="00E83677">
        <w:rPr>
          <w:b/>
          <w:sz w:val="28"/>
          <w:szCs w:val="28"/>
        </w:rPr>
        <w:t xml:space="preserve"> </w:t>
      </w:r>
      <w:proofErr w:type="spellStart"/>
      <w:r w:rsidRPr="00E83677">
        <w:rPr>
          <w:b/>
          <w:sz w:val="28"/>
          <w:szCs w:val="28"/>
        </w:rPr>
        <w:t>рыбоводства</w:t>
      </w:r>
      <w:proofErr w:type="spellEnd"/>
      <w:r w:rsidRPr="00E83677">
        <w:rPr>
          <w:b/>
          <w:sz w:val="28"/>
          <w:szCs w:val="28"/>
        </w:rPr>
        <w:t xml:space="preserve"> и </w:t>
      </w:r>
      <w:proofErr w:type="spellStart"/>
      <w:r w:rsidRPr="00E83677">
        <w:rPr>
          <w:b/>
          <w:sz w:val="28"/>
          <w:szCs w:val="28"/>
        </w:rPr>
        <w:t>промышленного</w:t>
      </w:r>
      <w:proofErr w:type="spellEnd"/>
      <w:r w:rsidRPr="00E83677">
        <w:rPr>
          <w:b/>
          <w:sz w:val="28"/>
          <w:szCs w:val="28"/>
        </w:rPr>
        <w:t xml:space="preserve"> </w:t>
      </w:r>
      <w:proofErr w:type="spellStart"/>
      <w:r w:rsidRPr="00E83677">
        <w:rPr>
          <w:b/>
          <w:sz w:val="28"/>
          <w:szCs w:val="28"/>
        </w:rPr>
        <w:t>рыболовства</w:t>
      </w:r>
      <w:proofErr w:type="spellEnd"/>
      <w:r w:rsidRPr="00E83677">
        <w:rPr>
          <w:b/>
          <w:sz w:val="28"/>
          <w:szCs w:val="28"/>
        </w:rPr>
        <w:t>»</w:t>
      </w:r>
      <w:r w:rsidRPr="004E401E">
        <w:rPr>
          <w:b/>
          <w:bCs/>
          <w:color w:val="000000" w:themeColor="text1"/>
          <w:sz w:val="28"/>
          <w:szCs w:val="28"/>
        </w:rPr>
        <w:t xml:space="preserve"> </w:t>
      </w:r>
    </w:p>
    <w:p w:rsidR="00DE6809" w:rsidRPr="00236075" w:rsidRDefault="00DE6809" w:rsidP="00DE6809">
      <w:pPr>
        <w:pStyle w:val="1"/>
        <w:tabs>
          <w:tab w:val="left" w:pos="993"/>
        </w:tabs>
        <w:spacing w:line="240" w:lineRule="auto"/>
        <w:ind w:left="0" w:right="-144"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Программа повышения квалификации</w:t>
      </w:r>
      <w:r w:rsidRPr="004E40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направлена на </w:t>
      </w:r>
      <w:r w:rsidRPr="004A3A22">
        <w:rPr>
          <w:rFonts w:ascii="Times New Roman" w:hAnsi="Times New Roman"/>
          <w:sz w:val="28"/>
          <w:szCs w:val="28"/>
        </w:rPr>
        <w:t>совершенствование и получение новой компетенции, необходимой для профессиональной деятельности, а также повышение профессионального уровня в рамках имеющейся квалификации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401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области</w:t>
      </w:r>
      <w:r w:rsidRPr="004E4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товарного рыбоводства и промышленного рыболовства на водоемах Новгородской области.</w:t>
      </w:r>
      <w:r w:rsidRPr="004E401E">
        <w:rPr>
          <w:rFonts w:ascii="Times New Roman" w:hAnsi="Times New Roman"/>
          <w:sz w:val="28"/>
          <w:szCs w:val="28"/>
        </w:rPr>
        <w:t xml:space="preserve"> </w:t>
      </w:r>
    </w:p>
    <w:p w:rsidR="00DE6809" w:rsidRPr="00236075" w:rsidRDefault="00DE6809" w:rsidP="00DE6809">
      <w:pPr>
        <w:pStyle w:val="HTML"/>
        <w:tabs>
          <w:tab w:val="clear" w:pos="916"/>
          <w:tab w:val="left" w:pos="360"/>
        </w:tabs>
        <w:ind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236075">
        <w:rPr>
          <w:rFonts w:ascii="Times New Roman" w:hAnsi="Times New Roman"/>
          <w:b/>
          <w:sz w:val="28"/>
          <w:szCs w:val="28"/>
        </w:rPr>
        <w:t>Цель программы</w:t>
      </w:r>
      <w:r w:rsidRPr="00236075">
        <w:rPr>
          <w:rFonts w:ascii="Times New Roman" w:hAnsi="Times New Roman"/>
          <w:b/>
          <w:i/>
          <w:sz w:val="28"/>
          <w:szCs w:val="28"/>
        </w:rPr>
        <w:t>:</w:t>
      </w:r>
      <w:r w:rsidRPr="00236075">
        <w:rPr>
          <w:rFonts w:ascii="Times New Roman" w:hAnsi="Times New Roman"/>
          <w:sz w:val="28"/>
          <w:szCs w:val="28"/>
        </w:rPr>
        <w:t xml:space="preserve"> совершенствование знаний и практических навыков, получение  современной научной информации о направлениях и формах, состоянии и перспективах  развития,  современных технологий по </w:t>
      </w:r>
      <w:r w:rsidRPr="00236075">
        <w:rPr>
          <w:rFonts w:ascii="Times New Roman" w:hAnsi="Times New Roman"/>
          <w:color w:val="000000"/>
          <w:sz w:val="28"/>
          <w:szCs w:val="28"/>
        </w:rPr>
        <w:t xml:space="preserve">производству и переработки продукции рыбоводства </w:t>
      </w:r>
      <w:r w:rsidRPr="00236075">
        <w:rPr>
          <w:rFonts w:ascii="Times New Roman" w:hAnsi="Times New Roman"/>
          <w:sz w:val="28"/>
          <w:szCs w:val="28"/>
        </w:rPr>
        <w:t>и рыболовства региона.</w:t>
      </w:r>
    </w:p>
    <w:p w:rsidR="00DE6809" w:rsidRPr="00236075" w:rsidRDefault="00DE6809" w:rsidP="00DE68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60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6809" w:rsidRPr="00236075" w:rsidRDefault="00DE6809" w:rsidP="00DE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75">
        <w:rPr>
          <w:rFonts w:ascii="Times New Roman" w:hAnsi="Times New Roman" w:cs="Times New Roman"/>
          <w:sz w:val="28"/>
          <w:szCs w:val="28"/>
        </w:rPr>
        <w:t xml:space="preserve">изучить </w:t>
      </w:r>
      <w:proofErr w:type="spellStart"/>
      <w:r w:rsidRPr="00236075">
        <w:rPr>
          <w:rFonts w:ascii="Times New Roman" w:hAnsi="Times New Roman" w:cs="Times New Roman"/>
          <w:sz w:val="28"/>
          <w:szCs w:val="28"/>
        </w:rPr>
        <w:t>рыбохозяйственное</w:t>
      </w:r>
      <w:proofErr w:type="spellEnd"/>
      <w:r w:rsidRPr="0023607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36075">
        <w:rPr>
          <w:rFonts w:ascii="Times New Roman" w:hAnsi="Times New Roman" w:cs="Times New Roman"/>
          <w:sz w:val="28"/>
          <w:szCs w:val="28"/>
        </w:rPr>
        <w:t>природоохранное</w:t>
      </w:r>
      <w:proofErr w:type="gramEnd"/>
      <w:r w:rsidRPr="00236075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Федерации; </w:t>
      </w:r>
    </w:p>
    <w:p w:rsidR="00DE6809" w:rsidRPr="00236075" w:rsidRDefault="00DE6809" w:rsidP="00DE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75">
        <w:rPr>
          <w:rFonts w:ascii="Times New Roman" w:hAnsi="Times New Roman" w:cs="Times New Roman"/>
          <w:sz w:val="28"/>
          <w:szCs w:val="28"/>
        </w:rPr>
        <w:t xml:space="preserve">изучить современного состояния и пути развития </w:t>
      </w:r>
      <w:proofErr w:type="spellStart"/>
      <w:r w:rsidRPr="0023607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236075">
        <w:rPr>
          <w:rFonts w:ascii="Times New Roman" w:hAnsi="Times New Roman" w:cs="Times New Roman"/>
          <w:sz w:val="28"/>
          <w:szCs w:val="28"/>
        </w:rPr>
        <w:t xml:space="preserve"> и рыболовства в Российской Федерации  и Новгородской области;</w:t>
      </w:r>
    </w:p>
    <w:p w:rsidR="00DE6809" w:rsidRPr="00236075" w:rsidRDefault="00DE6809" w:rsidP="00DE6809">
      <w:pPr>
        <w:pStyle w:val="Default"/>
        <w:ind w:firstLine="709"/>
        <w:jc w:val="both"/>
        <w:rPr>
          <w:sz w:val="28"/>
          <w:szCs w:val="28"/>
        </w:rPr>
      </w:pPr>
      <w:r w:rsidRPr="00236075">
        <w:rPr>
          <w:sz w:val="28"/>
          <w:szCs w:val="28"/>
        </w:rPr>
        <w:t xml:space="preserve">овладеть необходимыми теоретическими и практическими знаниями в различных направлениях товарного рыбоводства и рыболовства, позволяющие решить конкретные производственно-технологические задачи; </w:t>
      </w:r>
    </w:p>
    <w:p w:rsidR="00DE6809" w:rsidRPr="00236075" w:rsidRDefault="00DE6809" w:rsidP="00DE6809">
      <w:pPr>
        <w:pStyle w:val="Default"/>
        <w:ind w:firstLine="709"/>
        <w:jc w:val="both"/>
        <w:rPr>
          <w:sz w:val="28"/>
          <w:szCs w:val="28"/>
        </w:rPr>
      </w:pPr>
      <w:r w:rsidRPr="00236075">
        <w:rPr>
          <w:sz w:val="28"/>
          <w:szCs w:val="28"/>
        </w:rPr>
        <w:t xml:space="preserve">овладеть методами интенсификации рыбоводных и рыболовных процессов; </w:t>
      </w:r>
    </w:p>
    <w:p w:rsidR="00DE6809" w:rsidRPr="00236075" w:rsidRDefault="00DE6809" w:rsidP="00DE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75">
        <w:rPr>
          <w:rFonts w:ascii="Times New Roman" w:hAnsi="Times New Roman" w:cs="Times New Roman"/>
          <w:sz w:val="28"/>
          <w:szCs w:val="28"/>
        </w:rPr>
        <w:t>изучит методы и технологии искусственного воспроизводства и выращивания гидробионтов, борьбы с инфекционными и инвазионными заболеваниями гидробионтов;</w:t>
      </w:r>
    </w:p>
    <w:p w:rsidR="00DE6809" w:rsidRPr="00236075" w:rsidRDefault="00DE6809" w:rsidP="00DE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75">
        <w:rPr>
          <w:rFonts w:ascii="Times New Roman" w:hAnsi="Times New Roman" w:cs="Times New Roman"/>
          <w:sz w:val="28"/>
          <w:szCs w:val="28"/>
        </w:rPr>
        <w:t>приобретение знаний об экономическом и инвестиционном потенциале Новгородской области в развитии рыболовства и рыбоводства;</w:t>
      </w:r>
    </w:p>
    <w:p w:rsidR="00DE6809" w:rsidRPr="00236075" w:rsidRDefault="00DE6809" w:rsidP="00DE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075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необходимых знаний по охране труда для их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заболеваний; </w:t>
      </w:r>
    </w:p>
    <w:p w:rsidR="00DE6809" w:rsidRPr="00236075" w:rsidRDefault="00DE6809" w:rsidP="00DE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75">
        <w:rPr>
          <w:rFonts w:ascii="Times New Roman" w:hAnsi="Times New Roman" w:cs="Times New Roman"/>
          <w:sz w:val="28"/>
          <w:szCs w:val="28"/>
        </w:rPr>
        <w:t xml:space="preserve">формирование знаний для осуществления мероприятий по обеспечению экологической безопасности </w:t>
      </w:r>
      <w:proofErr w:type="spellStart"/>
      <w:r w:rsidRPr="00236075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236075">
        <w:rPr>
          <w:rFonts w:ascii="Times New Roman" w:hAnsi="Times New Roman" w:cs="Times New Roman"/>
          <w:sz w:val="28"/>
          <w:szCs w:val="28"/>
        </w:rPr>
        <w:t xml:space="preserve"> водоемов, гидробионтов, процессов, объектов и продукции </w:t>
      </w:r>
      <w:proofErr w:type="spellStart"/>
      <w:r w:rsidRPr="0023607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236075">
        <w:rPr>
          <w:rFonts w:ascii="Times New Roman" w:hAnsi="Times New Roman" w:cs="Times New Roman"/>
          <w:sz w:val="28"/>
          <w:szCs w:val="28"/>
        </w:rPr>
        <w:t>, управление качеством выращиваемых объектов;</w:t>
      </w:r>
    </w:p>
    <w:p w:rsidR="00DE6809" w:rsidRPr="00236075" w:rsidRDefault="00DE6809" w:rsidP="00DE6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75">
        <w:rPr>
          <w:rFonts w:ascii="Times New Roman" w:hAnsi="Times New Roman" w:cs="Times New Roman"/>
          <w:sz w:val="28"/>
          <w:szCs w:val="28"/>
        </w:rPr>
        <w:t>изучить технологии и требования к  «береговой переработки» и реализации рыбной продукции;</w:t>
      </w:r>
    </w:p>
    <w:p w:rsidR="00DE6809" w:rsidRPr="00236075" w:rsidRDefault="00DE6809" w:rsidP="00DE68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360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приобрести знания основ организации органической </w:t>
      </w:r>
      <w:proofErr w:type="spellStart"/>
      <w:r w:rsidRPr="002360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аквакультуры</w:t>
      </w:r>
      <w:proofErr w:type="spellEnd"/>
      <w:r w:rsidRPr="002360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</w:p>
    <w:p w:rsidR="00DE6809" w:rsidRPr="00236075" w:rsidRDefault="00DE6809" w:rsidP="00DE68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6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обучения</w:t>
      </w:r>
      <w:r w:rsidRPr="00236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очная с использованием дистанционных образовательных технологий и электронного обучения</w:t>
      </w:r>
    </w:p>
    <w:p w:rsidR="00DE6809" w:rsidRPr="00236075" w:rsidRDefault="00DE6809" w:rsidP="00DE6809">
      <w:pPr>
        <w:tabs>
          <w:tab w:val="left" w:pos="993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организации образовательной деятельности:</w:t>
      </w:r>
      <w:r w:rsidRPr="00236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6075">
        <w:rPr>
          <w:rFonts w:ascii="Times New Roman" w:hAnsi="Times New Roman" w:cs="Times New Roman"/>
          <w:sz w:val="28"/>
          <w:szCs w:val="28"/>
        </w:rPr>
        <w:t xml:space="preserve">основана на </w:t>
      </w:r>
      <w:r w:rsidRPr="00236075">
        <w:rPr>
          <w:rFonts w:ascii="Times New Roman" w:hAnsi="Times New Roman" w:cs="Times New Roman"/>
          <w:b/>
          <w:i/>
          <w:sz w:val="28"/>
          <w:szCs w:val="28"/>
        </w:rPr>
        <w:t>модульном принципе</w:t>
      </w:r>
      <w:r w:rsidRPr="00236075">
        <w:rPr>
          <w:rFonts w:ascii="Times New Roman" w:hAnsi="Times New Roman" w:cs="Times New Roman"/>
          <w:sz w:val="28"/>
          <w:szCs w:val="28"/>
        </w:rPr>
        <w:t xml:space="preserve"> представления содержания образовательной программы и построения учебного плана.</w:t>
      </w:r>
    </w:p>
    <w:p w:rsidR="00DE6809" w:rsidRPr="00236075" w:rsidRDefault="00DE6809" w:rsidP="00DE68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6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Объем программы: </w:t>
      </w:r>
      <w:r w:rsidRPr="00236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72 часа</w:t>
      </w:r>
    </w:p>
    <w:p w:rsidR="00DE6809" w:rsidRPr="00236075" w:rsidRDefault="00DE6809" w:rsidP="00DE68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6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Режим обучения: </w:t>
      </w:r>
      <w:r w:rsidRPr="00236075">
        <w:rPr>
          <w:rFonts w:ascii="Times New Roman" w:hAnsi="Times New Roman" w:cs="Times New Roman"/>
          <w:color w:val="000000" w:themeColor="text1"/>
          <w:sz w:val="28"/>
          <w:szCs w:val="28"/>
        </w:rPr>
        <w:t>6-8 часов в день</w:t>
      </w:r>
    </w:p>
    <w:p w:rsidR="00DE6809" w:rsidRPr="00236075" w:rsidRDefault="00DE6809" w:rsidP="00DE68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6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итоговой аттестации: </w:t>
      </w:r>
      <w:r w:rsidRPr="00236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дифференцированный зачет</w:t>
      </w:r>
    </w:p>
    <w:p w:rsidR="00DE6809" w:rsidRPr="00236075" w:rsidRDefault="00DE6809" w:rsidP="00DE68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6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Язык обучения: </w:t>
      </w:r>
      <w:r w:rsidRPr="00236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русский</w:t>
      </w:r>
    </w:p>
    <w:p w:rsidR="00DE6809" w:rsidRPr="00236075" w:rsidRDefault="00DE6809" w:rsidP="00DE68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6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Принципы актуализации программы</w:t>
      </w:r>
      <w:r w:rsidRPr="00236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актуализация программы проводится в связи с изменением профессиональных компетенций, наличием потребности в дополнительных компетенциях, затребованных рынком труда</w:t>
      </w:r>
    </w:p>
    <w:p w:rsidR="00DE6809" w:rsidRPr="00236075" w:rsidRDefault="00DE6809" w:rsidP="00DE6809">
      <w:pPr>
        <w:tabs>
          <w:tab w:val="left" w:pos="709"/>
        </w:tabs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75">
        <w:rPr>
          <w:rFonts w:ascii="Times New Roman" w:hAnsi="Times New Roman" w:cs="Times New Roman"/>
          <w:b/>
          <w:sz w:val="28"/>
          <w:szCs w:val="28"/>
        </w:rPr>
        <w:t>Документ, выдаваемый после завершения обучения</w:t>
      </w:r>
      <w:r w:rsidRPr="00236075">
        <w:rPr>
          <w:rFonts w:ascii="Times New Roman" w:hAnsi="Times New Roman" w:cs="Times New Roman"/>
          <w:sz w:val="28"/>
          <w:szCs w:val="28"/>
        </w:rPr>
        <w:t xml:space="preserve">            удостоверение о повышении квалификации установленного образца.</w:t>
      </w:r>
    </w:p>
    <w:p w:rsidR="00DE6809" w:rsidRPr="00F026F2" w:rsidRDefault="00DE6809" w:rsidP="00DE6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6F2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DE6809" w:rsidRDefault="00DE6809" w:rsidP="00DE68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26F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 профессиональной </w:t>
      </w:r>
      <w:r w:rsidRPr="00F026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026F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повышения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квалификации </w:t>
      </w:r>
      <w:r w:rsidRPr="00F026F2">
        <w:rPr>
          <w:rFonts w:eastAsia="Times New Roman" w:cs="Times New Roman"/>
          <w:b/>
          <w:bCs/>
          <w:sz w:val="28"/>
          <w:szCs w:val="28"/>
        </w:rPr>
        <w:t>«</w:t>
      </w:r>
      <w:r w:rsidRPr="00F026F2">
        <w:rPr>
          <w:rFonts w:ascii="Times New Roman" w:hAnsi="Times New Roman" w:cs="Times New Roman"/>
          <w:b/>
          <w:sz w:val="28"/>
          <w:szCs w:val="28"/>
        </w:rPr>
        <w:t>Эффективные методы организации товарного рыбоводства и промышленного рыболовства»</w:t>
      </w:r>
      <w:r w:rsidRPr="00F02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511"/>
        <w:gridCol w:w="23"/>
        <w:gridCol w:w="879"/>
        <w:gridCol w:w="710"/>
        <w:gridCol w:w="898"/>
        <w:gridCol w:w="1768"/>
      </w:tblGrid>
      <w:tr w:rsidR="00DE6809" w:rsidRPr="00747786" w:rsidTr="00CB3C2D">
        <w:trPr>
          <w:cantSplit/>
          <w:trHeight w:hRule="exact" w:val="72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4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№   </w:t>
            </w:r>
            <w:proofErr w:type="spellStart"/>
            <w:proofErr w:type="gramStart"/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097" w:right="1140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6809" w:rsidRDefault="00DE6809" w:rsidP="00CB3C2D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E6809" w:rsidRPr="00747786" w:rsidTr="00CB3C2D">
        <w:trPr>
          <w:cantSplit/>
          <w:trHeight w:hRule="exact" w:val="70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41" w:firstLine="34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4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097" w:right="1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proofErr w:type="spellEnd"/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09" w:rsidRPr="00747786" w:rsidTr="00CB3C2D">
        <w:trPr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21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2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E6809" w:rsidRPr="00747786" w:rsidTr="00CB3C2D">
        <w:trPr>
          <w:cantSplit/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3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1. Состояние и кадровое обеспечение АПК Новгородской области</w:t>
            </w:r>
          </w:p>
        </w:tc>
      </w:tr>
      <w:tr w:rsidR="00DE6809" w:rsidRPr="00747786" w:rsidTr="00CB3C2D">
        <w:trPr>
          <w:cantSplit/>
          <w:trHeight w:val="1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right="175" w:firstLine="2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Тема 1. Современное состояние и перспективы </w:t>
            </w:r>
            <w:r w:rsidRPr="0074778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развития агропромышленного </w:t>
            </w:r>
            <w:r w:rsidRPr="00747786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комплекса Новгородской области.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09" w:rsidRPr="00747786" w:rsidTr="00CB3C2D">
        <w:trPr>
          <w:cantSplit/>
          <w:trHeight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Тема 2. </w:t>
            </w:r>
            <w:r w:rsidRPr="0074778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Кадровое обеспечение АПК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09" w:rsidRPr="00747786" w:rsidTr="00CB3C2D">
        <w:trPr>
          <w:cantSplit/>
          <w:trHeight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модулю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устный опрос</w:t>
            </w:r>
          </w:p>
        </w:tc>
      </w:tr>
      <w:tr w:rsidR="00DE6809" w:rsidRPr="00747786" w:rsidTr="00CB3C2D">
        <w:trPr>
          <w:cantSplit/>
          <w:trHeight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8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2. Товарное рыбоводство и промышленное рыболовство в Новгородской области</w:t>
            </w:r>
          </w:p>
        </w:tc>
      </w:tr>
      <w:tr w:rsidR="00DE6809" w:rsidRPr="00747786" w:rsidTr="00CB3C2D">
        <w:trPr>
          <w:cantSplit/>
          <w:trHeight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Тема 1. </w:t>
            </w:r>
            <w:r w:rsidRPr="00747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Структура и деятельность НП «Новгородские рыбопромышленники»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09" w:rsidRPr="00747786" w:rsidTr="00CB3C2D">
        <w:trPr>
          <w:cantSplit/>
          <w:trHeight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Тема 2. </w:t>
            </w:r>
            <w:r w:rsidRPr="00747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Экономический и инвестиционный потенциал Новгородской области для развития рыболовства и рыбоводства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09" w:rsidRPr="00747786" w:rsidTr="00CB3C2D">
        <w:trPr>
          <w:cantSplit/>
          <w:trHeight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Тема 3. </w:t>
            </w:r>
            <w:r w:rsidRPr="00747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Экономическое обоснование инвестиций в организацию товарного рыбоводного хозяйства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09" w:rsidRPr="00747786" w:rsidTr="00CB3C2D">
        <w:trPr>
          <w:cantSplit/>
          <w:trHeight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Тема 4. </w:t>
            </w:r>
            <w:r w:rsidRPr="00747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Проведение </w:t>
            </w:r>
            <w:proofErr w:type="spellStart"/>
            <w:r w:rsidRPr="00747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рыбохозяйственной</w:t>
            </w:r>
            <w:proofErr w:type="spellEnd"/>
            <w:r w:rsidRPr="00747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мелиорации на водных объектах области  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09" w:rsidRPr="00747786" w:rsidTr="00CB3C2D">
        <w:trPr>
          <w:cantSplit/>
          <w:trHeight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2.5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Тема 5. </w:t>
            </w:r>
            <w:r w:rsidRPr="00747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болезни рыб Новгородской области и современные способы их лечения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ind w:left="1310" w:right="-533" w:hanging="26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 xml:space="preserve">            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09" w:rsidRPr="00747786" w:rsidTr="00CB3C2D">
        <w:trPr>
          <w:cantSplit/>
          <w:trHeight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Тема 6. </w:t>
            </w:r>
            <w:proofErr w:type="spellStart"/>
            <w:r w:rsidRPr="00747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Ихтиопатологический</w:t>
            </w:r>
            <w:proofErr w:type="spellEnd"/>
            <w:r w:rsidRPr="00747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контроль эпизоотической обстановки в области. Проведение профилактических и лечебных мероприятий на водных объектах области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09" w:rsidRPr="00747786" w:rsidTr="00CB3C2D">
        <w:trPr>
          <w:cantSplit/>
          <w:trHeight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Cs/>
                <w:sz w:val="28"/>
                <w:szCs w:val="28"/>
              </w:rPr>
              <w:t>2.7.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Тема 7 Круглый стол: ««Эффективные методы организации товарного рыбоводства и промышленного рыболовства в Новгородской области»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09" w:rsidRPr="00747786" w:rsidTr="00CB3C2D">
        <w:trPr>
          <w:cantSplit/>
          <w:trHeight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Cs/>
                <w:sz w:val="28"/>
                <w:szCs w:val="28"/>
              </w:rPr>
              <w:t>2.8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8 Круглый стол: «Совершенствование организации рыболовства на водоемах Новгородской области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09" w:rsidRPr="00747786" w:rsidTr="00CB3C2D">
        <w:trPr>
          <w:cantSplit/>
          <w:trHeight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модулю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устный опрос</w:t>
            </w:r>
          </w:p>
        </w:tc>
      </w:tr>
      <w:tr w:rsidR="00DE6809" w:rsidRPr="00747786" w:rsidTr="00CB3C2D">
        <w:trPr>
          <w:cantSplit/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3.</w:t>
            </w:r>
            <w:r w:rsidRPr="00747786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Законодательство в </w:t>
            </w:r>
            <w:proofErr w:type="spellStart"/>
            <w:r w:rsidRPr="00747786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рыбохозяйственной</w:t>
            </w:r>
            <w:proofErr w:type="spellEnd"/>
            <w:r w:rsidRPr="00747786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деятельности</w:t>
            </w:r>
          </w:p>
        </w:tc>
      </w:tr>
      <w:tr w:rsidR="00DE6809" w:rsidRPr="00747786" w:rsidTr="00CB3C2D">
        <w:trPr>
          <w:cantSplit/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1 </w:t>
            </w:r>
            <w:proofErr w:type="spellStart"/>
            <w:r w:rsidRPr="0074778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Рыбохозяйственное</w:t>
            </w:r>
            <w:proofErr w:type="spellEnd"/>
            <w:r w:rsidRPr="0074778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 w:rsidRPr="00747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законодательство на современном этапе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09" w:rsidRPr="00747786" w:rsidTr="00CB3C2D">
        <w:trPr>
          <w:cantSplit/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 xml:space="preserve">Тема 2. </w:t>
            </w:r>
            <w:r w:rsidRPr="00747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Требования санитарного и ветеринарного законодательства в области  сельскохозяйственного производства одомашненных видов и пород рыб. Адаптация использования системы Меркурий с учетом специфики рыбной отрасли.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ind w:left="1310" w:right="-533" w:hanging="26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 xml:space="preserve">             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09" w:rsidRPr="00747786" w:rsidTr="00CB3C2D">
        <w:trPr>
          <w:cantSplit/>
          <w:trHeight w:val="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3 Охрана труда в рыбоводстве и рыболовстве.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09" w:rsidRPr="00747786" w:rsidTr="00CB3C2D">
        <w:trPr>
          <w:cantSplit/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4 Законодательство в сфере органической </w:t>
            </w:r>
            <w:proofErr w:type="spellStart"/>
            <w:r w:rsidRPr="00747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аквакультуры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09" w:rsidRPr="00747786" w:rsidTr="00CB3C2D">
        <w:trPr>
          <w:cantSplit/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модулю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sz w:val="28"/>
                <w:szCs w:val="28"/>
              </w:rPr>
              <w:t>устный опрос</w:t>
            </w:r>
          </w:p>
        </w:tc>
      </w:tr>
      <w:tr w:rsidR="00DE6809" w:rsidRPr="00747786" w:rsidTr="00CB3C2D">
        <w:trPr>
          <w:cantSplit/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Итоговый контроль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6809" w:rsidRPr="00747786" w:rsidRDefault="00DE6809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Дифференцированный  зачет</w:t>
            </w:r>
          </w:p>
        </w:tc>
      </w:tr>
    </w:tbl>
    <w:p w:rsidR="00592BD0" w:rsidRDefault="00592BD0"/>
    <w:sectPr w:rsidR="00592BD0" w:rsidSect="0059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809"/>
    <w:rsid w:val="00592BD0"/>
    <w:rsid w:val="00D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E6809"/>
    <w:rPr>
      <w:i/>
      <w:iCs/>
    </w:rPr>
  </w:style>
  <w:style w:type="paragraph" w:styleId="a4">
    <w:name w:val="Body Text"/>
    <w:basedOn w:val="a"/>
    <w:link w:val="a5"/>
    <w:uiPriority w:val="99"/>
    <w:unhideWhenUsed/>
    <w:rsid w:val="00DE68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E6809"/>
  </w:style>
  <w:style w:type="paragraph" w:customStyle="1" w:styleId="Default">
    <w:name w:val="Default"/>
    <w:rsid w:val="00DE68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Цветной список — акцент 1"/>
    <w:basedOn w:val="a"/>
    <w:link w:val="10"/>
    <w:uiPriority w:val="99"/>
    <w:rsid w:val="00DE6809"/>
    <w:pPr>
      <w:spacing w:after="0"/>
      <w:ind w:left="720"/>
      <w:contextualSpacing/>
    </w:pPr>
    <w:rPr>
      <w:rFonts w:ascii="Arial" w:eastAsia="Arial" w:hAnsi="Arial" w:cs="Times New Roman"/>
      <w:color w:val="000000"/>
      <w:lang w:eastAsia="ru-RU"/>
    </w:rPr>
  </w:style>
  <w:style w:type="character" w:customStyle="1" w:styleId="10">
    <w:name w:val="Цветной список — акцент 1 Знак"/>
    <w:link w:val="1"/>
    <w:uiPriority w:val="99"/>
    <w:locked/>
    <w:rsid w:val="00DE6809"/>
    <w:rPr>
      <w:rFonts w:ascii="Arial" w:eastAsia="Arial" w:hAnsi="Arial" w:cs="Times New Roman"/>
      <w:color w:val="000000"/>
      <w:lang w:eastAsia="ru-RU"/>
    </w:rPr>
  </w:style>
  <w:style w:type="paragraph" w:styleId="HTML">
    <w:name w:val="HTML Preformatted"/>
    <w:basedOn w:val="a"/>
    <w:link w:val="HTML0"/>
    <w:rsid w:val="00DE6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68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DE68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2021-07-26T13:02:00Z</dcterms:created>
  <dcterms:modified xsi:type="dcterms:W3CDTF">2021-07-26T13:02:00Z</dcterms:modified>
</cp:coreProperties>
</file>